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73D3" w14:textId="6F403C31" w:rsidR="00D94C1C" w:rsidRDefault="00C54406" w:rsidP="00D94C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Tisková zpráv</w:t>
      </w:r>
      <w:r w:rsidR="00D94C1C">
        <w:rPr>
          <w:b/>
          <w:bCs/>
          <w:sz w:val="24"/>
          <w:szCs w:val="24"/>
        </w:rPr>
        <w:t>a</w:t>
      </w:r>
    </w:p>
    <w:p w14:paraId="48FDFCD6" w14:textId="77777777" w:rsidR="00FD5C17" w:rsidRDefault="00FD5C17" w:rsidP="00FD5C1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Většina lidí vnímá Česko jako vinařskou zemi a preferuje tuzemská vína</w:t>
      </w:r>
      <w:r>
        <w:rPr>
          <w:rStyle w:val="eop"/>
          <w:rFonts w:ascii="Calibri" w:hAnsi="Calibri" w:cs="Calibri"/>
        </w:rPr>
        <w:t> </w:t>
      </w:r>
    </w:p>
    <w:p w14:paraId="7C74B5C0" w14:textId="77777777" w:rsidR="00D94C1C" w:rsidRDefault="00D94C1C" w:rsidP="00FD5C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2D98884" w14:textId="5C90BA7A" w:rsidR="00FD5C17" w:rsidRDefault="00D94C1C" w:rsidP="00FD5C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94C1C">
        <w:rPr>
          <w:rStyle w:val="normaltextrun"/>
          <w:rFonts w:ascii="Calibri" w:hAnsi="Calibri" w:cs="Calibri"/>
          <w:i/>
          <w:iCs/>
          <w:sz w:val="22"/>
          <w:szCs w:val="22"/>
        </w:rPr>
        <w:t>Praha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r w:rsidR="007C61E0">
        <w:rPr>
          <w:rStyle w:val="normaltextrun"/>
          <w:rFonts w:ascii="Calibri" w:hAnsi="Calibri" w:cs="Calibri"/>
          <w:i/>
          <w:iCs/>
          <w:sz w:val="22"/>
          <w:szCs w:val="22"/>
        </w:rPr>
        <w:t>12</w:t>
      </w:r>
      <w:r w:rsidRPr="00D94C1C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června </w:t>
      </w:r>
      <w:proofErr w:type="gramStart"/>
      <w:r w:rsidRPr="00D94C1C">
        <w:rPr>
          <w:rStyle w:val="normaltextrun"/>
          <w:rFonts w:ascii="Calibri" w:hAnsi="Calibri" w:cs="Calibri"/>
          <w:i/>
          <w:iCs/>
          <w:sz w:val="22"/>
          <w:szCs w:val="22"/>
        </w:rPr>
        <w:t>2023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- </w:t>
      </w:r>
      <w:r w:rsidR="00FD5C17">
        <w:rPr>
          <w:rStyle w:val="normaltextrun"/>
          <w:rFonts w:ascii="Calibri" w:hAnsi="Calibri" w:cs="Calibri"/>
          <w:b/>
          <w:bCs/>
          <w:sz w:val="22"/>
          <w:szCs w:val="22"/>
        </w:rPr>
        <w:t>V</w:t>
      </w:r>
      <w:proofErr w:type="gramEnd"/>
      <w:r w:rsidR="00FD5C17">
        <w:rPr>
          <w:rStyle w:val="normaltextrun"/>
          <w:rFonts w:ascii="Calibri" w:hAnsi="Calibri" w:cs="Calibri"/>
          <w:b/>
          <w:bCs/>
          <w:sz w:val="22"/>
          <w:szCs w:val="22"/>
        </w:rPr>
        <w:t> souvislosti s debatami o směřování tuzemského vinařství v evropském kontextu realizovala Vinařská unie průzkum zaměřený na to, co si o vinařství myslí veřejnost. Z dotazování mimo jiné vyplynulo, že většina lidí považuje Česko za vinařskou zemi a také, že upřednostňuje české víno při nákupu.</w:t>
      </w:r>
      <w:r w:rsidR="00FD5C17">
        <w:rPr>
          <w:rStyle w:val="eop"/>
          <w:rFonts w:ascii="Calibri" w:hAnsi="Calibri" w:cs="Calibri"/>
          <w:sz w:val="22"/>
          <w:szCs w:val="22"/>
        </w:rPr>
        <w:t> </w:t>
      </w:r>
    </w:p>
    <w:p w14:paraId="72B00AAC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E570392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průzkumu provedeného ve dnech 25. až 30. května se zapojilo 1050 respondentů ve věku 18 až 65 let z celé České republiky. Zjištění ukazují, že velká většina z nich, konkrétně 85 %, považuje vinařství a vinohradnictví za součást kulturního dědictví.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0A1BF5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B30ED26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Dále se ukázalo, že při nákupu vína za srovnatelnou cenu dává nadpoloviční většina lidí přednost tuzemského vínu, zatímco pouze 6 % preferuje zahraniční produkci. Čtvrtina lidí pak nemá konkrétní preferenci a zbylých 16 % se nerozhoduje podle země původu.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724760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F06C769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„Pokud jde o maximální částku za 0,75 litrovou lahev vína k běžné konzumaci, jen 21 % lidí je ochotno zaplatit více než 150 korun. Opět se potvrzuje, že čeští spotřebitelé jsou velmi citliví na cenu produktů,“ </w:t>
      </w:r>
      <w:r>
        <w:rPr>
          <w:rStyle w:val="normaltextrun"/>
          <w:rFonts w:ascii="Calibri" w:hAnsi="Calibri" w:cs="Calibri"/>
          <w:sz w:val="22"/>
          <w:szCs w:val="22"/>
        </w:rPr>
        <w:t>říká prezident Vinařské unie Ondřej Beránek.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935D45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21CE3AE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Když měli lidé vybrat nejvýznamnější přínos vinařství, třetina uvedla „udržování tradic“, pětina pak „zaměstnanost a ekonomický přínos v regionech“. Dále následovalo „budování dobrého jména České republiky v zahraničí“ a „podpora turistického ruchu“.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B41876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9577090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Průzkum také odhalil, že 44 % lidí trávilo v posledních pěti letech dovolenou ve spojení s vinařskou turistikou, což naznačuje pokračující velký zájem o tento druh cestování.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8622CB" w14:textId="77777777" w:rsidR="00FD5C17" w:rsidRDefault="00FD5C17" w:rsidP="00FD5C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1F9D24" w14:textId="77777777" w:rsidR="00652A8A" w:rsidRDefault="00652A8A" w:rsidP="00F21D23">
      <w:pPr>
        <w:jc w:val="both"/>
      </w:pPr>
    </w:p>
    <w:p w14:paraId="08B0F22A" w14:textId="47F3A905" w:rsidR="00652A8A" w:rsidRDefault="00652A8A" w:rsidP="00652A8A">
      <w:pPr>
        <w:jc w:val="center"/>
      </w:pPr>
      <w:r>
        <w:rPr>
          <w:noProof/>
        </w:rPr>
        <w:drawing>
          <wp:inline distT="0" distB="0" distL="0" distR="0" wp14:anchorId="69A802C6" wp14:editId="70497906">
            <wp:extent cx="4572000" cy="2743200"/>
            <wp:effectExtent l="0" t="0" r="0" b="0"/>
            <wp:docPr id="6074779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484CEE60-4BFF-D1ED-9E20-D928C57135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F0FB065" w14:textId="4F99AE43" w:rsidR="00652A8A" w:rsidRDefault="00652A8A" w:rsidP="00652A8A">
      <w:pPr>
        <w:jc w:val="center"/>
      </w:pPr>
      <w:r>
        <w:rPr>
          <w:noProof/>
        </w:rPr>
        <w:lastRenderedPageBreak/>
        <w:drawing>
          <wp:inline distT="0" distB="0" distL="0" distR="0" wp14:anchorId="55BF2112" wp14:editId="60CD5F71">
            <wp:extent cx="4899025" cy="2946400"/>
            <wp:effectExtent l="0" t="0" r="15875" b="6350"/>
            <wp:docPr id="61820646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05031BD-55A1-A97E-0ABF-C584B386B3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CE255E5" w14:textId="77777777" w:rsidR="00652A8A" w:rsidRDefault="00652A8A" w:rsidP="00652A8A">
      <w:pPr>
        <w:jc w:val="center"/>
      </w:pPr>
    </w:p>
    <w:p w14:paraId="5CA9933B" w14:textId="3D9C5438" w:rsidR="00652A8A" w:rsidRDefault="00652A8A" w:rsidP="00652A8A">
      <w:pPr>
        <w:jc w:val="center"/>
      </w:pPr>
      <w:r>
        <w:rPr>
          <w:noProof/>
        </w:rPr>
        <w:drawing>
          <wp:inline distT="0" distB="0" distL="0" distR="0" wp14:anchorId="3157C508" wp14:editId="76998781">
            <wp:extent cx="4572000" cy="2743200"/>
            <wp:effectExtent l="0" t="0" r="0" b="0"/>
            <wp:docPr id="1313808474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52B44EC9-6787-EBF5-1DD9-78A9DDB4EF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8552CF6" w14:textId="264924B7" w:rsidR="00652A8A" w:rsidRDefault="00652A8A" w:rsidP="00652A8A">
      <w:pPr>
        <w:jc w:val="center"/>
      </w:pPr>
      <w:r>
        <w:rPr>
          <w:noProof/>
        </w:rPr>
        <w:lastRenderedPageBreak/>
        <w:drawing>
          <wp:inline distT="0" distB="0" distL="0" distR="0" wp14:anchorId="5F124710" wp14:editId="1C657DFF">
            <wp:extent cx="4578350" cy="2698750"/>
            <wp:effectExtent l="0" t="0" r="12700" b="6350"/>
            <wp:docPr id="44933621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4477866-02E1-9462-FF26-EC47D7C4C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9706C8" w14:textId="7FB4E468" w:rsidR="00C54406" w:rsidRDefault="00C54406" w:rsidP="00652A8A">
      <w:pPr>
        <w:jc w:val="center"/>
      </w:pPr>
      <w:r>
        <w:rPr>
          <w:noProof/>
        </w:rPr>
        <w:drawing>
          <wp:inline distT="0" distB="0" distL="0" distR="0" wp14:anchorId="59AB60EA" wp14:editId="7903EC66">
            <wp:extent cx="4572000" cy="2743200"/>
            <wp:effectExtent l="0" t="0" r="0" b="0"/>
            <wp:docPr id="95638278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82BAAECC-3B65-6A5B-7C14-4274B27283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16325D" w14:textId="6B3E9B9D" w:rsidR="00C54406" w:rsidRDefault="00C54406" w:rsidP="00652A8A">
      <w:pPr>
        <w:jc w:val="center"/>
      </w:pPr>
      <w:r>
        <w:rPr>
          <w:noProof/>
        </w:rPr>
        <w:drawing>
          <wp:inline distT="0" distB="0" distL="0" distR="0" wp14:anchorId="5BE4BC16" wp14:editId="72C2F56A">
            <wp:extent cx="4572000" cy="2743200"/>
            <wp:effectExtent l="0" t="0" r="0" b="0"/>
            <wp:docPr id="30354968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FDEB018-C73D-6541-E8CA-23A4F4E5E5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847490" w14:textId="25330B1E" w:rsidR="003608BC" w:rsidRPr="003608BC" w:rsidRDefault="003608BC" w:rsidP="00E742D2">
      <w:pPr>
        <w:keepNext/>
        <w:rPr>
          <w:rFonts w:ascii="Calibri" w:hAnsi="Calibri" w:cs="Calibri"/>
          <w:i/>
          <w:iCs/>
        </w:rPr>
      </w:pPr>
      <w:r w:rsidRPr="003608BC">
        <w:rPr>
          <w:rFonts w:ascii="Calibri" w:hAnsi="Calibri" w:cs="Calibri"/>
          <w:i/>
          <w:iCs/>
        </w:rPr>
        <w:lastRenderedPageBreak/>
        <w:t>Informace k průzkumu</w:t>
      </w:r>
    </w:p>
    <w:p w14:paraId="4CE0B71F" w14:textId="064F88C5" w:rsidR="003608BC" w:rsidRPr="003608BC" w:rsidRDefault="003608BC" w:rsidP="003608BC">
      <w:pPr>
        <w:rPr>
          <w:rFonts w:ascii="Calibri" w:hAnsi="Calibri" w:cs="Calibri"/>
          <w:i/>
          <w:iCs/>
        </w:rPr>
      </w:pPr>
      <w:r w:rsidRPr="003608BC">
        <w:rPr>
          <w:rFonts w:ascii="Calibri" w:eastAsia="Times New Roman" w:hAnsi="Calibri" w:cs="Calibri"/>
          <w:i/>
          <w:iCs/>
        </w:rPr>
        <w:t xml:space="preserve">Sběr dat byl realizován prostřednictvím aplikace Instant </w:t>
      </w:r>
      <w:proofErr w:type="spellStart"/>
      <w:r w:rsidRPr="003608BC">
        <w:rPr>
          <w:rFonts w:ascii="Calibri" w:eastAsia="Times New Roman" w:hAnsi="Calibri" w:cs="Calibri"/>
          <w:i/>
          <w:iCs/>
        </w:rPr>
        <w:t>Research</w:t>
      </w:r>
      <w:proofErr w:type="spellEnd"/>
      <w:r w:rsidRPr="003608BC">
        <w:rPr>
          <w:rFonts w:ascii="Calibri" w:eastAsia="Times New Roman" w:hAnsi="Calibri" w:cs="Calibri"/>
          <w:i/>
          <w:iCs/>
        </w:rPr>
        <w:t xml:space="preserve"> agentury Ipsos </w:t>
      </w:r>
      <w:r w:rsidRPr="003608BC">
        <w:rPr>
          <w:i/>
          <w:iCs/>
        </w:rPr>
        <w:t>ve dnech 25. až 30. května na reprezentativním vzorku 1050 respondentů ve věku 18 až 65 let z celé České republiky.</w:t>
      </w:r>
    </w:p>
    <w:sectPr w:rsidR="003608BC" w:rsidRPr="0036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3"/>
    <w:rsid w:val="000572B9"/>
    <w:rsid w:val="00065037"/>
    <w:rsid w:val="000957E6"/>
    <w:rsid w:val="000B6063"/>
    <w:rsid w:val="000B72A3"/>
    <w:rsid w:val="000E3AE7"/>
    <w:rsid w:val="000F017C"/>
    <w:rsid w:val="001D7E63"/>
    <w:rsid w:val="00212E46"/>
    <w:rsid w:val="00247238"/>
    <w:rsid w:val="00256279"/>
    <w:rsid w:val="002B70ED"/>
    <w:rsid w:val="002E6310"/>
    <w:rsid w:val="003053C6"/>
    <w:rsid w:val="00351224"/>
    <w:rsid w:val="003608BC"/>
    <w:rsid w:val="0037266B"/>
    <w:rsid w:val="003F73B3"/>
    <w:rsid w:val="0041492F"/>
    <w:rsid w:val="004D6DA3"/>
    <w:rsid w:val="004F6B2D"/>
    <w:rsid w:val="005030E5"/>
    <w:rsid w:val="006039B4"/>
    <w:rsid w:val="0061331D"/>
    <w:rsid w:val="0062731C"/>
    <w:rsid w:val="00631C14"/>
    <w:rsid w:val="00652A8A"/>
    <w:rsid w:val="00662EC2"/>
    <w:rsid w:val="0068438C"/>
    <w:rsid w:val="0069605E"/>
    <w:rsid w:val="006B72A0"/>
    <w:rsid w:val="00757001"/>
    <w:rsid w:val="00780D81"/>
    <w:rsid w:val="007968BC"/>
    <w:rsid w:val="007A6453"/>
    <w:rsid w:val="007C61E0"/>
    <w:rsid w:val="00824507"/>
    <w:rsid w:val="008B6936"/>
    <w:rsid w:val="008E02AD"/>
    <w:rsid w:val="008E0340"/>
    <w:rsid w:val="008F22B6"/>
    <w:rsid w:val="00920B53"/>
    <w:rsid w:val="009B2DD2"/>
    <w:rsid w:val="009F0B47"/>
    <w:rsid w:val="009F1B3F"/>
    <w:rsid w:val="00A45C2D"/>
    <w:rsid w:val="00AA684A"/>
    <w:rsid w:val="00B0314F"/>
    <w:rsid w:val="00B7244B"/>
    <w:rsid w:val="00B750F2"/>
    <w:rsid w:val="00BA2E79"/>
    <w:rsid w:val="00BF4451"/>
    <w:rsid w:val="00C24A3E"/>
    <w:rsid w:val="00C54406"/>
    <w:rsid w:val="00C72601"/>
    <w:rsid w:val="00CE55A5"/>
    <w:rsid w:val="00CF11FC"/>
    <w:rsid w:val="00D769E9"/>
    <w:rsid w:val="00D8324E"/>
    <w:rsid w:val="00D94C1C"/>
    <w:rsid w:val="00DA66EA"/>
    <w:rsid w:val="00DC79CD"/>
    <w:rsid w:val="00E742D2"/>
    <w:rsid w:val="00E75EC7"/>
    <w:rsid w:val="00EA42BD"/>
    <w:rsid w:val="00F21D23"/>
    <w:rsid w:val="00F27A93"/>
    <w:rsid w:val="00F609FC"/>
    <w:rsid w:val="00F818E7"/>
    <w:rsid w:val="00F93C3D"/>
    <w:rsid w:val="00FD5C17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8384"/>
  <w15:chartTrackingRefBased/>
  <w15:docId w15:val="{E12736C3-26D0-430B-9F97-E3676933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D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FD5C17"/>
  </w:style>
  <w:style w:type="character" w:customStyle="1" w:styleId="eop">
    <w:name w:val="eop"/>
    <w:basedOn w:val="Standardnpsmoodstavce"/>
    <w:rsid w:val="00FD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elaVrbov&#225;\AppData\Local\Microsoft\Windows\INetCache\Content.Outlook\SX7G4NID\tabulkove-vystupy-57822-83e97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elaVrbov&#225;\AppData\Local\Microsoft\Windows\INetCache\Content.Outlook\SX7G4NID\tabulkove-vystupy-57822-83e97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elaVrbov&#225;\AppData\Local\Microsoft\Windows\INetCache\Content.Outlook\SX7G4NID\tabulkove-vystupy-57822-83e97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elaVrbov&#225;\AppData\Local\Microsoft\Windows\INetCache\Content.Outlook\SX7G4NID\tabulkove-vystupy-57822-83e97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elaVrbov&#225;\AppData\Local\Microsoft\Windows\INetCache\Content.Outlook\SX7G4NID\tabulkove-vystupy-57822-83e97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elaVrbov&#225;\AppData\Local\Microsoft\Windows\INetCache\Content.Outlook\SX7G4NID\tabulkove-vystupy-57822-83e97d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Vnímáte ČR jako vinařskou zemi?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1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C0-428D-82A5-C291EC74C5A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C0-428D-82A5-C291EC74C5A4}"/>
              </c:ext>
            </c:extLst>
          </c:dPt>
          <c:dLbls>
            <c:dLbl>
              <c:idx val="0"/>
              <c:layout>
                <c:manualLayout>
                  <c:x val="1.1111111111111112E-2"/>
                  <c:y val="8.4875562720133283E-1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C0-428D-82A5-C291EC74C5A4}"/>
                </c:ext>
              </c:extLst>
            </c:dLbl>
            <c:dLbl>
              <c:idx val="1"/>
              <c:layout>
                <c:manualLayout>
                  <c:x val="-5.5555555555555558E-3"/>
                  <c:y val="-1.851851851851851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C0-428D-82A5-C291EC74C5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'Export 2'!$B$3:$B$4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'Export 2'!$C$3:$C$4</c:f>
              <c:numCache>
                <c:formatCode>0.0</c:formatCode>
                <c:ptCount val="2"/>
                <c:pt idx="0">
                  <c:v>75.904761904761997</c:v>
                </c:pt>
                <c:pt idx="1">
                  <c:v>24.095238095237999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C0-428D-82A5-C291EC74C5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Jaká vína preferujete při</a:t>
            </a:r>
            <a:r>
              <a:rPr lang="cs-CZ" sz="1200" baseline="0"/>
              <a:t> nákupu v případě srovnatelné ceny? </a:t>
            </a:r>
            <a:endParaRPr lang="cs-CZ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20-45E7-8E00-41742855E21F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20-45E7-8E00-41742855E2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20-45E7-8E00-41742855E21F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920-45E7-8E00-41742855E2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'Export 2'!$B$7:$B$10</c:f>
              <c:strCache>
                <c:ptCount val="4"/>
                <c:pt idx="0">
                  <c:v>Vína z ČR</c:v>
                </c:pt>
                <c:pt idx="1">
                  <c:v>Zahraniční vína</c:v>
                </c:pt>
                <c:pt idx="2">
                  <c:v>Nemám preferenci</c:v>
                </c:pt>
                <c:pt idx="3">
                  <c:v>Nerozhoduji se podle země původu</c:v>
                </c:pt>
              </c:strCache>
            </c:strRef>
          </c:cat>
          <c:val>
            <c:numRef>
              <c:f>'Export 2'!$C$7:$C$10</c:f>
              <c:numCache>
                <c:formatCode>0.0</c:formatCode>
                <c:ptCount val="4"/>
                <c:pt idx="0">
                  <c:v>53.523809523810002</c:v>
                </c:pt>
                <c:pt idx="1">
                  <c:v>6.2857142857142998</c:v>
                </c:pt>
                <c:pt idx="2">
                  <c:v>24.571428571428999</c:v>
                </c:pt>
                <c:pt idx="3">
                  <c:v>15.619047619048001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920-45E7-8E00-41742855E2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Kolik korun jste ochotni maximálně zaplatit za 0,75 litrovou lahev vína k běžné konzumaci?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9A-4FB6-8320-A8D1171530D9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9A-4FB6-8320-A8D1171530D9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49A-4FB6-8320-A8D1171530D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9A-4FB6-8320-A8D1171530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'Export 2'!$B$13:$B$16</c:f>
              <c:strCache>
                <c:ptCount val="4"/>
                <c:pt idx="0">
                  <c:v>Maximálně 100</c:v>
                </c:pt>
                <c:pt idx="1">
                  <c:v>Maximálně 120</c:v>
                </c:pt>
                <c:pt idx="2">
                  <c:v>Maximálně 150</c:v>
                </c:pt>
                <c:pt idx="3">
                  <c:v>Více než 150</c:v>
                </c:pt>
              </c:strCache>
            </c:strRef>
          </c:cat>
          <c:val>
            <c:numRef>
              <c:f>'Export 2'!$C$13:$C$16</c:f>
              <c:numCache>
                <c:formatCode>0.0</c:formatCode>
                <c:ptCount val="4"/>
                <c:pt idx="0">
                  <c:v>24.571428571428999</c:v>
                </c:pt>
                <c:pt idx="1">
                  <c:v>23.333333333333002</c:v>
                </c:pt>
                <c:pt idx="2">
                  <c:v>31.142857142857</c:v>
                </c:pt>
                <c:pt idx="3">
                  <c:v>20.952380952380999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9A-4FB6-8320-A8D1171530D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Který z uvedených přínosů vinohradnictví a vinařství vnímáte jako nejvýznamnější/ nejzásadnější? </a:t>
            </a:r>
          </a:p>
        </c:rich>
      </c:tx>
      <c:layout>
        <c:manualLayout>
          <c:xMode val="edge"/>
          <c:yMode val="edge"/>
          <c:x val="0.14465320475717233"/>
          <c:y val="2.8235294117647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AD-4ACD-8898-B53CE703AF85}"/>
              </c:ext>
            </c:extLst>
          </c:dPt>
          <c:dPt>
            <c:idx val="1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AD-4ACD-8898-B53CE703AF85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BAD-4ACD-8898-B53CE703AF85}"/>
              </c:ext>
            </c:extLst>
          </c:dPt>
          <c:dPt>
            <c:idx val="3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BAD-4ACD-8898-B53CE703AF85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BAD-4ACD-8898-B53CE703AF85}"/>
              </c:ext>
            </c:extLst>
          </c:dPt>
          <c:dPt>
            <c:idx val="5"/>
            <c:bubble3D val="0"/>
            <c:spPr>
              <a:solidFill>
                <a:srgbClr val="F96F6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BAD-4ACD-8898-B53CE703AF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'Export 2'!$B$19:$B$24</c:f>
              <c:strCache>
                <c:ptCount val="6"/>
                <c:pt idx="0">
                  <c:v>výroba alkoholických nápojů</c:v>
                </c:pt>
                <c:pt idx="1">
                  <c:v>budování dobrého jména ČR</c:v>
                </c:pt>
                <c:pt idx="2">
                  <c:v>podpora turistického ruchu</c:v>
                </c:pt>
                <c:pt idx="3">
                  <c:v>udržování tradic</c:v>
                </c:pt>
                <c:pt idx="4">
                  <c:v>zaměstnanost a ekonomický přínos v regionech</c:v>
                </c:pt>
                <c:pt idx="5">
                  <c:v>krajinotvorba</c:v>
                </c:pt>
              </c:strCache>
            </c:strRef>
          </c:cat>
          <c:val>
            <c:numRef>
              <c:f>'Export 2'!$C$19:$C$24</c:f>
              <c:numCache>
                <c:formatCode>0.0</c:formatCode>
                <c:ptCount val="6"/>
                <c:pt idx="0">
                  <c:v>7.5238095238094997</c:v>
                </c:pt>
                <c:pt idx="1">
                  <c:v>18.571428571428999</c:v>
                </c:pt>
                <c:pt idx="2">
                  <c:v>11.714285714286</c:v>
                </c:pt>
                <c:pt idx="3">
                  <c:v>33.809523809524002</c:v>
                </c:pt>
                <c:pt idx="4">
                  <c:v>20.285714285714</c:v>
                </c:pt>
                <c:pt idx="5">
                  <c:v>8.0952380952381002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BAD-4ACD-8898-B53CE703AF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Vnímáte české vinařství/ vinohradnictví jako součást našeho kulturního dědictví?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4F-4860-860F-75FABC7DF8A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4F-4860-860F-75FABC7DF8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'Export 2'!$B$27:$B$28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'Export 2'!$C$27:$C$28</c:f>
              <c:numCache>
                <c:formatCode>0.0</c:formatCode>
                <c:ptCount val="2"/>
                <c:pt idx="0">
                  <c:v>85.142857142856997</c:v>
                </c:pt>
                <c:pt idx="1">
                  <c:v>14.857142857143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4F-4860-860F-75FABC7DF8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Trávili jste v posledních 5 letech dovolenou ve spojení s vinařskou turistikou?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7D-483E-9E48-71267DB73768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7D-483E-9E48-71267DB737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'Export 2'!$B$31:$B$32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'Export 2'!$C$31:$C$32</c:f>
              <c:numCache>
                <c:formatCode>0.0</c:formatCode>
                <c:ptCount val="2"/>
                <c:pt idx="0">
                  <c:v>44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7D-483E-9E48-71267DB737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AEE1-2863-4538-B8F8-9FFA0F4C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Vrbová</dc:creator>
  <cp:keywords/>
  <dc:description/>
  <cp:lastModifiedBy>Ondra Beránek</cp:lastModifiedBy>
  <cp:revision>65</cp:revision>
  <dcterms:created xsi:type="dcterms:W3CDTF">2023-06-08T05:20:00Z</dcterms:created>
  <dcterms:modified xsi:type="dcterms:W3CDTF">2023-06-12T14:17:00Z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